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CFCFC"/>
        <w:spacing w:before="0" w:beforeAutospacing="0" w:after="0" w:afterAutospacing="0" w:line="240" w:lineRule="auto"/>
        <w:ind w:left="0" w:right="0" w:firstLine="0"/>
        <w:jc w:val="center"/>
        <w:rPr>
          <w:rFonts w:ascii="����" w:hAnsi="����" w:eastAsia="����" w:cs="����"/>
          <w:b w:val="0"/>
          <w:i w:val="0"/>
          <w:caps w:val="0"/>
          <w:color w:val="333333"/>
          <w:spacing w:val="0"/>
          <w:sz w:val="20"/>
          <w:szCs w:val="20"/>
        </w:rPr>
      </w:pPr>
      <w:r>
        <w:rPr>
          <w:rStyle w:val="3"/>
          <w:rFonts w:hint="eastAsia" w:ascii="宋体" w:hAnsi="宋体" w:eastAsia="宋体" w:cs="宋体"/>
          <w:i w:val="0"/>
          <w:caps w:val="0"/>
          <w:color w:val="000000"/>
          <w:spacing w:val="0"/>
          <w:kern w:val="0"/>
          <w:sz w:val="44"/>
          <w:szCs w:val="44"/>
          <w:shd w:val="clear" w:fill="FCFCFC"/>
          <w:lang w:val="en-US" w:eastAsia="zh-CN" w:bidi="ar"/>
        </w:rPr>
        <w:t>关于做好2017年度一级建造师</w:t>
      </w:r>
    </w:p>
    <w:p>
      <w:pPr>
        <w:keepNext w:val="0"/>
        <w:keepLines w:val="0"/>
        <w:widowControl/>
        <w:suppressLineNumbers w:val="0"/>
        <w:shd w:val="clear" w:fill="FCFCFC"/>
        <w:spacing w:before="0" w:beforeAutospacing="0" w:after="0" w:afterAutospacing="0" w:line="240" w:lineRule="auto"/>
        <w:ind w:left="0" w:right="0" w:firstLine="0"/>
        <w:jc w:val="center"/>
        <w:rPr>
          <w:rFonts w:hint="default" w:ascii="����" w:hAnsi="����" w:eastAsia="����" w:cs="����"/>
          <w:b w:val="0"/>
          <w:i w:val="0"/>
          <w:caps w:val="0"/>
          <w:color w:val="333333"/>
          <w:spacing w:val="0"/>
          <w:sz w:val="20"/>
          <w:szCs w:val="20"/>
        </w:rPr>
      </w:pPr>
      <w:r>
        <w:rPr>
          <w:rStyle w:val="3"/>
          <w:rFonts w:hint="eastAsia" w:ascii="宋体" w:hAnsi="宋体" w:eastAsia="宋体" w:cs="宋体"/>
          <w:i w:val="0"/>
          <w:caps w:val="0"/>
          <w:color w:val="000000"/>
          <w:spacing w:val="0"/>
          <w:kern w:val="0"/>
          <w:sz w:val="44"/>
          <w:szCs w:val="44"/>
          <w:shd w:val="clear" w:fill="FCFCFC"/>
          <w:lang w:val="en-US" w:eastAsia="zh-CN" w:bidi="ar"/>
        </w:rPr>
        <w:t>资格考试考务工作的通知</w:t>
      </w:r>
    </w:p>
    <w:p>
      <w:pPr>
        <w:keepNext w:val="0"/>
        <w:keepLines w:val="0"/>
        <w:widowControl/>
        <w:suppressLineNumbers w:val="0"/>
        <w:shd w:val="clear" w:fill="FCFCFC"/>
        <w:spacing w:before="0" w:beforeAutospacing="0" w:after="0" w:afterAutospacing="0" w:line="340" w:lineRule="atLeast"/>
        <w:ind w:left="0" w:right="0" w:firstLine="0"/>
        <w:jc w:val="left"/>
        <w:rPr>
          <w:rFonts w:hint="default" w:ascii="����" w:hAnsi="����" w:eastAsia="����" w:cs="����"/>
          <w:b w:val="0"/>
          <w:i w:val="0"/>
          <w:caps w:val="0"/>
          <w:color w:val="333333"/>
          <w:spacing w:val="0"/>
          <w:sz w:val="20"/>
          <w:szCs w:val="20"/>
        </w:rPr>
      </w:pPr>
      <w:r>
        <w:rPr>
          <w:rFonts w:ascii="仿宋" w:hAnsi="仿宋" w:eastAsia="仿宋" w:cs="仿宋"/>
          <w:b w:val="0"/>
          <w:i w:val="0"/>
          <w:caps w:val="0"/>
          <w:color w:val="000000"/>
          <w:spacing w:val="0"/>
          <w:kern w:val="0"/>
          <w:sz w:val="32"/>
          <w:szCs w:val="32"/>
          <w:shd w:val="clear" w:fill="FCFCFC"/>
          <w:lang w:val="en-US" w:eastAsia="zh-CN" w:bidi="ar"/>
        </w:rPr>
        <w:t>各省辖市、省直管县（市）人力资源和社会保障局、住房和城乡建设局（委），省直及中央驻豫单位，各大专院校：</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根据《人力资源社会保障部办公厅关于2017年度专业技术人员资格考试计划及有关问题的通知》（人社厅</w:t>
      </w:r>
      <w:r>
        <w:rPr>
          <w:rFonts w:hint="eastAsia" w:ascii="仿宋" w:hAnsi="仿宋" w:eastAsia="仿宋" w:cs="仿宋"/>
          <w:b w:val="0"/>
          <w:i w:val="0"/>
          <w:caps w:val="0"/>
          <w:color w:val="333333"/>
          <w:spacing w:val="0"/>
          <w:kern w:val="0"/>
          <w:sz w:val="32"/>
          <w:szCs w:val="32"/>
          <w:shd w:val="clear" w:fill="FCFCFC"/>
          <w:lang w:val="en-US" w:eastAsia="zh-CN" w:bidi="ar"/>
        </w:rPr>
        <w:t>发</w:t>
      </w:r>
      <w:r>
        <w:rPr>
          <w:rFonts w:hint="eastAsia" w:ascii="仿宋" w:hAnsi="仿宋" w:eastAsia="仿宋" w:cs="仿宋"/>
          <w:b w:val="0"/>
          <w:i w:val="0"/>
          <w:caps w:val="0"/>
          <w:color w:val="000000"/>
          <w:spacing w:val="0"/>
          <w:kern w:val="0"/>
          <w:sz w:val="32"/>
          <w:szCs w:val="32"/>
          <w:shd w:val="clear" w:fill="FCFCFC"/>
          <w:lang w:val="en-US" w:eastAsia="zh-CN" w:bidi="ar"/>
        </w:rPr>
        <w:t>[2016]174号）和人力资源社会保障部人事考试中心《关于做好2017年度一级建造师资格考试考务工作的通知》（人考中心函〔2017〕24号）精神,为做好我省2017年度一级建造师资格考试考务工作，现将有关事项通知如下:</w:t>
      </w:r>
    </w:p>
    <w:p>
      <w:pPr>
        <w:keepNext w:val="0"/>
        <w:keepLines w:val="0"/>
        <w:widowControl/>
        <w:suppressLineNumbers w:val="0"/>
        <w:shd w:val="clear" w:fill="FCFCFC"/>
        <w:spacing w:before="0" w:beforeAutospacing="0" w:after="0" w:afterAutospacing="0" w:line="240" w:lineRule="auto"/>
        <w:ind w:left="0" w:right="0" w:firstLine="630"/>
        <w:jc w:val="left"/>
        <w:rPr>
          <w:rFonts w:hint="default" w:ascii="����" w:hAnsi="����" w:eastAsia="����" w:cs="����"/>
          <w:b w:val="0"/>
          <w:i w:val="0"/>
          <w:caps w:val="0"/>
          <w:color w:val="333333"/>
          <w:spacing w:val="0"/>
          <w:sz w:val="20"/>
          <w:szCs w:val="20"/>
        </w:rPr>
      </w:pPr>
      <w:r>
        <w:rPr>
          <w:rStyle w:val="3"/>
          <w:rFonts w:ascii="黑体" w:hAnsi="宋体" w:eastAsia="黑体" w:cs="黑体"/>
          <w:i w:val="0"/>
          <w:caps w:val="0"/>
          <w:color w:val="333333"/>
          <w:spacing w:val="0"/>
          <w:kern w:val="0"/>
          <w:sz w:val="32"/>
          <w:szCs w:val="32"/>
          <w:shd w:val="clear" w:fill="FCFCFC"/>
          <w:lang w:val="en-US" w:eastAsia="zh-CN" w:bidi="ar"/>
        </w:rPr>
        <w:t>一、考试时间、科目、专业及考点设置</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9月16日</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上午 09:00--11:00 建设工程经济</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下午 14:00--17:00 建设工程法规及相关知识</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9月17日</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上午09:00--12:00 建设工程项目管理</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下午14:00--18:00 专业工程管理与实务（10个专业）</w:t>
      </w:r>
    </w:p>
    <w:p>
      <w:pPr>
        <w:keepNext w:val="0"/>
        <w:keepLines w:val="0"/>
        <w:widowControl/>
        <w:suppressLineNumbers w:val="0"/>
        <w:shd w:val="clear" w:fill="FCFCFC"/>
        <w:spacing w:before="0" w:beforeAutospacing="0" w:after="0" w:afterAutospacing="0" w:line="340" w:lineRule="atLeast"/>
        <w:ind w:left="0" w:right="0" w:firstLine="80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一级建造师资格考试《专业工程管理与实务》科目设置10个专业类别：公路工程、铁路工程、民航机场工程、港口与航道工程、水利水电工程、市政公用工程、通信与广电工程、建筑工程、矿业工程、机电工程。（各专业代码见附件2）。</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本次考试</w:t>
      </w:r>
      <w:r>
        <w:rPr>
          <w:rFonts w:hint="eastAsia" w:ascii="仿宋" w:hAnsi="仿宋" w:eastAsia="仿宋" w:cs="仿宋"/>
          <w:b w:val="0"/>
          <w:i w:val="0"/>
          <w:caps w:val="0"/>
          <w:color w:val="000000"/>
          <w:spacing w:val="0"/>
          <w:kern w:val="0"/>
          <w:sz w:val="32"/>
          <w:szCs w:val="32"/>
          <w:shd w:val="clear" w:fill="FCFCFC"/>
          <w:lang w:val="en-US" w:eastAsia="zh-CN" w:bidi="ar"/>
        </w:rPr>
        <w:t>考点设在省直、部分省辖市政府所在地。</w:t>
      </w:r>
    </w:p>
    <w:p>
      <w:pPr>
        <w:keepNext w:val="0"/>
        <w:keepLines w:val="0"/>
        <w:widowControl/>
        <w:suppressLineNumbers w:val="0"/>
        <w:shd w:val="clear" w:fill="FCFCFC"/>
        <w:spacing w:before="0" w:beforeAutospacing="0" w:after="0" w:afterAutospacing="0" w:line="340" w:lineRule="atLeast"/>
        <w:ind w:left="0" w:right="0" w:firstLine="643"/>
        <w:jc w:val="left"/>
        <w:rPr>
          <w:rFonts w:hint="default" w:ascii="����" w:hAnsi="����" w:eastAsia="����" w:cs="����"/>
          <w:b w:val="0"/>
          <w:i w:val="0"/>
          <w:caps w:val="0"/>
          <w:color w:val="333333"/>
          <w:spacing w:val="0"/>
          <w:sz w:val="20"/>
          <w:szCs w:val="20"/>
        </w:rPr>
      </w:pPr>
      <w:r>
        <w:rPr>
          <w:rStyle w:val="3"/>
          <w:rFonts w:hint="eastAsia" w:ascii="黑体" w:hAnsi="宋体" w:eastAsia="黑体" w:cs="黑体"/>
          <w:i w:val="0"/>
          <w:caps w:val="0"/>
          <w:color w:val="333333"/>
          <w:spacing w:val="0"/>
          <w:kern w:val="0"/>
          <w:sz w:val="32"/>
          <w:szCs w:val="32"/>
          <w:shd w:val="clear" w:fill="FCFCFC"/>
          <w:lang w:val="en-US" w:eastAsia="zh-CN" w:bidi="ar"/>
        </w:rPr>
        <w:t>二、报名及免试条件</w:t>
      </w:r>
    </w:p>
    <w:p>
      <w:pPr>
        <w:keepNext w:val="0"/>
        <w:keepLines w:val="0"/>
        <w:widowControl/>
        <w:suppressLineNumbers w:val="0"/>
        <w:shd w:val="clear" w:fill="FCFCFC"/>
        <w:spacing w:before="0" w:beforeAutospacing="0" w:after="0" w:afterAutospacing="0" w:line="340" w:lineRule="atLeast"/>
        <w:ind w:left="0" w:right="0" w:firstLine="48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（一）参加四个科目（考全科）考试的条件：</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凡遵守国家法律、法规，具备下列条件之一者，可申请参加一级建造师资格考试：</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1.取得工程类或工程经济类大学专科学历,工作满6年,其中从事建设工程项目施工管理工作满4年。</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2.取得工程类或工程经济类大学本科学历,工作满4年,其中从事建设工程项目施工管理工作满3年。</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3.取得工程类或工程经济类双学士学位或研究生班毕业,工作满3年,其中从事建设工程项目施工管理工作满2年。</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4.取得工程类或工程经济类硕士学位,工作满2年，其中从事建设工程项目施工管理工作满1年。</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5.取得工程类或工程经济类博士学位，从事建设工程项目施工管理工作满1年。</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6.工作年限的计算日期截至2017年12月31日。</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（二）参加免试部分科目（免二科）考试的条件：</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符合《暂行规定》有关报名条件，于2003年12月31日前，取得建设部颁发的《建筑业企业一级项目经理资质证书》，并符合下列条件之一的人员，可免试《建设工程经济》和《建设工程项目管理》2个科目，只参加《建设工程法规及相关知识》和《专业工程管理与实务》2个科目的考试：</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1、受聘担任工程或工程经济类高级专业技术职务。</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2、具有工程类或工程经济类大学专科以上学历并从事建设项目施工管理工作满20年。</w:t>
      </w:r>
    </w:p>
    <w:p>
      <w:pPr>
        <w:keepNext w:val="0"/>
        <w:keepLines w:val="0"/>
        <w:widowControl/>
        <w:suppressLineNumbers w:val="0"/>
        <w:shd w:val="clear" w:fill="FCFCFC"/>
        <w:spacing w:before="0" w:beforeAutospacing="0" w:after="0" w:afterAutospacing="0" w:line="340" w:lineRule="atLeast"/>
        <w:ind w:left="0" w:right="0" w:firstLine="48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（三）原“一级建造师相应专业考试”不再单独列项考试，并入一级建造师资格考试，设置级别为“增报专业”，按非滚动形式进行管理。已取得一级建造师资格证书的人员方有资格报考增报专业。</w:t>
      </w:r>
    </w:p>
    <w:p>
      <w:pPr>
        <w:keepNext w:val="0"/>
        <w:keepLines w:val="0"/>
        <w:widowControl/>
        <w:suppressLineNumbers w:val="0"/>
        <w:shd w:val="clear" w:fill="FCFCFC"/>
        <w:spacing w:before="0" w:beforeAutospacing="0" w:after="0" w:afterAutospacing="0" w:line="340" w:lineRule="atLeast"/>
        <w:ind w:left="0" w:right="0" w:firstLine="643"/>
        <w:jc w:val="left"/>
        <w:rPr>
          <w:rFonts w:hint="default" w:ascii="����" w:hAnsi="����" w:eastAsia="����" w:cs="����"/>
          <w:b w:val="0"/>
          <w:i w:val="0"/>
          <w:caps w:val="0"/>
          <w:color w:val="333333"/>
          <w:spacing w:val="0"/>
          <w:sz w:val="20"/>
          <w:szCs w:val="20"/>
        </w:rPr>
      </w:pPr>
      <w:r>
        <w:rPr>
          <w:rStyle w:val="3"/>
          <w:rFonts w:hint="eastAsia" w:ascii="黑体" w:hAnsi="宋体" w:eastAsia="黑体" w:cs="黑体"/>
          <w:i w:val="0"/>
          <w:caps w:val="0"/>
          <w:color w:val="333333"/>
          <w:spacing w:val="0"/>
          <w:kern w:val="0"/>
          <w:sz w:val="32"/>
          <w:szCs w:val="32"/>
          <w:shd w:val="clear" w:fill="FCFCFC"/>
          <w:lang w:val="en-US" w:eastAsia="zh-CN" w:bidi="ar"/>
        </w:rPr>
        <w:t>三、取得资格证书的条件</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一级建造师资格考试分为滚动考试和非滚动考试两种管理办法。参加四个科目考试（级别为考全科）的实行滚动管理办法，即必须在连续两个考试年度内通过全部科目方可获得资格证书；参加两个科目考试（级别为免二科）的实行非滚动管理办法，即两科必须在一个考试年度内通过才能获得资格证书；参加一个科目考试（级别为增报专业）的，必须在一个考试年度内通过应试科目，方可获得成绩合格证明。</w:t>
      </w:r>
    </w:p>
    <w:p>
      <w:pPr>
        <w:keepNext w:val="0"/>
        <w:keepLines w:val="0"/>
        <w:widowControl/>
        <w:suppressLineNumbers w:val="0"/>
        <w:shd w:val="clear" w:fill="FCFCFC"/>
        <w:spacing w:before="0" w:beforeAutospacing="0" w:after="0" w:afterAutospacing="0" w:line="340" w:lineRule="atLeast"/>
        <w:ind w:left="0" w:right="0" w:firstLine="643"/>
        <w:jc w:val="left"/>
        <w:rPr>
          <w:rFonts w:hint="default" w:ascii="����" w:hAnsi="����" w:eastAsia="����" w:cs="����"/>
          <w:b w:val="0"/>
          <w:i w:val="0"/>
          <w:caps w:val="0"/>
          <w:color w:val="333333"/>
          <w:spacing w:val="0"/>
          <w:sz w:val="20"/>
          <w:szCs w:val="20"/>
        </w:rPr>
      </w:pPr>
      <w:r>
        <w:rPr>
          <w:rStyle w:val="3"/>
          <w:rFonts w:hint="eastAsia" w:ascii="黑体" w:hAnsi="宋体" w:eastAsia="黑体" w:cs="黑体"/>
          <w:i w:val="0"/>
          <w:caps w:val="0"/>
          <w:color w:val="333333"/>
          <w:spacing w:val="0"/>
          <w:kern w:val="0"/>
          <w:sz w:val="32"/>
          <w:szCs w:val="32"/>
          <w:shd w:val="clear" w:fill="FCFCFC"/>
          <w:lang w:val="en-US" w:eastAsia="zh-CN" w:bidi="ar"/>
        </w:rPr>
        <w:t>四、报名时间及程序、交费时间及办法、打印准考证时间</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2017年度一级建造师资格考试实行网上报名和考后现场资格审查相结合的办法。</w:t>
      </w:r>
    </w:p>
    <w:p>
      <w:pPr>
        <w:keepNext w:val="0"/>
        <w:keepLines w:val="0"/>
        <w:widowControl/>
        <w:suppressLineNumbers w:val="0"/>
        <w:shd w:val="clear" w:fill="FCFCFC"/>
        <w:spacing w:before="0" w:beforeAutospacing="0" w:after="0" w:afterAutospacing="0" w:line="340" w:lineRule="atLeast"/>
        <w:ind w:left="0" w:right="0" w:firstLine="643"/>
        <w:jc w:val="left"/>
        <w:rPr>
          <w:rFonts w:hint="default" w:ascii="����" w:hAnsi="����" w:eastAsia="����" w:cs="����"/>
          <w:b w:val="0"/>
          <w:i w:val="0"/>
          <w:caps w:val="0"/>
          <w:color w:val="333333"/>
          <w:spacing w:val="0"/>
          <w:sz w:val="20"/>
          <w:szCs w:val="20"/>
        </w:rPr>
      </w:pPr>
      <w:r>
        <w:rPr>
          <w:rStyle w:val="3"/>
          <w:rFonts w:ascii="楷体" w:hAnsi="楷体" w:eastAsia="楷体" w:cs="楷体"/>
          <w:i w:val="0"/>
          <w:caps w:val="0"/>
          <w:color w:val="333333"/>
          <w:spacing w:val="0"/>
          <w:kern w:val="0"/>
          <w:sz w:val="32"/>
          <w:szCs w:val="32"/>
          <w:shd w:val="clear" w:fill="FCFCFC"/>
          <w:lang w:val="en-US" w:eastAsia="zh-CN" w:bidi="ar"/>
        </w:rPr>
        <w:t>（一）报名时间</w:t>
      </w:r>
    </w:p>
    <w:p>
      <w:pPr>
        <w:keepNext w:val="0"/>
        <w:keepLines w:val="0"/>
        <w:widowControl/>
        <w:suppressLineNumbers w:val="0"/>
        <w:shd w:val="clear" w:fill="FCFCFC"/>
        <w:spacing w:before="0" w:beforeAutospacing="0" w:after="0" w:afterAutospacing="0" w:line="240" w:lineRule="auto"/>
        <w:ind w:left="0" w:right="0" w:firstLine="48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网上报名时间：2017年6月22日9：00至7月7日17：00。考生应在报名期间完</w:t>
      </w:r>
      <w:r>
        <w:rPr>
          <w:rFonts w:hint="eastAsia" w:ascii="仿宋" w:hAnsi="仿宋" w:eastAsia="仿宋" w:cs="仿宋"/>
          <w:b w:val="0"/>
          <w:i w:val="0"/>
          <w:caps w:val="0"/>
          <w:color w:val="333333"/>
          <w:spacing w:val="0"/>
          <w:kern w:val="0"/>
          <w:sz w:val="32"/>
          <w:szCs w:val="32"/>
          <w:shd w:val="clear" w:fill="FCFCFC"/>
          <w:lang w:val="en-US" w:eastAsia="zh-CN" w:bidi="ar"/>
        </w:rPr>
        <w:t>成所有报名程序并下载《2017年度一级建造师资格考试报名表》（下称《资格考试报名表》），否则视为未成功报名。考生要妥善保管《资格考试报名表》，以备考后资格审查使用。</w:t>
      </w:r>
    </w:p>
    <w:p>
      <w:pPr>
        <w:keepNext w:val="0"/>
        <w:keepLines w:val="0"/>
        <w:widowControl/>
        <w:suppressLineNumbers w:val="0"/>
        <w:shd w:val="clear" w:fill="FCFCFC"/>
        <w:spacing w:before="0" w:beforeAutospacing="0" w:after="0" w:afterAutospacing="0" w:line="240" w:lineRule="auto"/>
        <w:ind w:left="0" w:right="0" w:firstLine="482"/>
        <w:jc w:val="left"/>
        <w:rPr>
          <w:rFonts w:hint="default" w:ascii="����" w:hAnsi="����" w:eastAsia="����" w:cs="����"/>
          <w:b w:val="0"/>
          <w:i w:val="0"/>
          <w:caps w:val="0"/>
          <w:color w:val="333333"/>
          <w:spacing w:val="0"/>
          <w:sz w:val="20"/>
          <w:szCs w:val="20"/>
        </w:rPr>
      </w:pPr>
      <w:r>
        <w:rPr>
          <w:rStyle w:val="3"/>
          <w:rFonts w:hint="eastAsia" w:ascii="楷体" w:hAnsi="楷体" w:eastAsia="楷体" w:cs="楷体"/>
          <w:i w:val="0"/>
          <w:caps w:val="0"/>
          <w:color w:val="333333"/>
          <w:spacing w:val="0"/>
          <w:kern w:val="0"/>
          <w:sz w:val="32"/>
          <w:szCs w:val="32"/>
          <w:shd w:val="clear" w:fill="FCFCFC"/>
          <w:lang w:val="en-US" w:eastAsia="zh-CN" w:bidi="ar"/>
        </w:rPr>
        <w:t>（二）报名程序</w:t>
      </w:r>
    </w:p>
    <w:p>
      <w:pPr>
        <w:keepNext w:val="0"/>
        <w:keepLines w:val="0"/>
        <w:widowControl/>
        <w:suppressLineNumbers w:val="0"/>
        <w:shd w:val="clear" w:fill="FCFCFC"/>
        <w:spacing w:before="0" w:beforeAutospacing="0" w:after="0" w:afterAutospacing="0" w:line="240" w:lineRule="auto"/>
        <w:ind w:left="0" w:right="0" w:firstLine="643"/>
        <w:jc w:val="left"/>
        <w:rPr>
          <w:rFonts w:hint="default" w:ascii="����" w:hAnsi="����" w:eastAsia="����" w:cs="����"/>
          <w:b w:val="0"/>
          <w:i w:val="0"/>
          <w:caps w:val="0"/>
          <w:color w:val="333333"/>
          <w:spacing w:val="0"/>
          <w:sz w:val="20"/>
          <w:szCs w:val="20"/>
        </w:rPr>
      </w:pPr>
      <w:r>
        <w:rPr>
          <w:rStyle w:val="3"/>
          <w:rFonts w:hint="eastAsia" w:ascii="仿宋" w:hAnsi="仿宋" w:eastAsia="仿宋" w:cs="仿宋"/>
          <w:i w:val="0"/>
          <w:caps w:val="0"/>
          <w:color w:val="333333"/>
          <w:spacing w:val="0"/>
          <w:kern w:val="0"/>
          <w:sz w:val="32"/>
          <w:szCs w:val="32"/>
          <w:shd w:val="clear" w:fill="FCFCFC"/>
          <w:lang w:val="en-US" w:eastAsia="zh-CN" w:bidi="ar"/>
        </w:rPr>
        <w:t>1.考生报名照片预处理</w:t>
      </w:r>
    </w:p>
    <w:p>
      <w:pPr>
        <w:keepNext w:val="0"/>
        <w:keepLines w:val="0"/>
        <w:widowControl/>
        <w:suppressLineNumbers w:val="0"/>
        <w:shd w:val="clear" w:fill="FCFCFC"/>
        <w:spacing w:before="0" w:beforeAutospacing="0" w:after="0" w:afterAutospacing="0" w:line="300" w:lineRule="atLeast"/>
        <w:ind w:left="0" w:right="0" w:firstLine="48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考试报名服务平台”实行注册和报名照片资源共享，考试机构不再对照片进行审核。考生注册之前，请登录中国人事考试网（http://www.cpta.com.cn）或河南人事考试网下载“照片审核处理工具”软件，自行进行照片审核处理，只有通过审核处理后新生成的报名照片才能被网上报名服务平台识别，照片上传成功后系统会自动审核通过。</w:t>
      </w:r>
    </w:p>
    <w:p>
      <w:pPr>
        <w:keepNext w:val="0"/>
        <w:keepLines w:val="0"/>
        <w:widowControl/>
        <w:suppressLineNumbers w:val="0"/>
        <w:shd w:val="clear" w:fill="FCFCFC"/>
        <w:spacing w:before="0" w:beforeAutospacing="0" w:after="0" w:afterAutospacing="0" w:line="240" w:lineRule="auto"/>
        <w:ind w:left="0" w:right="0" w:firstLine="643"/>
        <w:jc w:val="left"/>
        <w:rPr>
          <w:rFonts w:hint="default" w:ascii="����" w:hAnsi="����" w:eastAsia="����" w:cs="����"/>
          <w:b w:val="0"/>
          <w:i w:val="0"/>
          <w:caps w:val="0"/>
          <w:color w:val="333333"/>
          <w:spacing w:val="0"/>
          <w:sz w:val="20"/>
          <w:szCs w:val="20"/>
        </w:rPr>
      </w:pPr>
      <w:r>
        <w:rPr>
          <w:rStyle w:val="3"/>
          <w:rFonts w:hint="eastAsia" w:ascii="仿宋" w:hAnsi="仿宋" w:eastAsia="仿宋" w:cs="仿宋"/>
          <w:i w:val="0"/>
          <w:caps w:val="0"/>
          <w:color w:val="333333"/>
          <w:spacing w:val="0"/>
          <w:kern w:val="0"/>
          <w:sz w:val="32"/>
          <w:szCs w:val="32"/>
          <w:shd w:val="clear" w:fill="FCFCFC"/>
          <w:lang w:val="en-US" w:eastAsia="zh-CN" w:bidi="ar"/>
        </w:rPr>
        <w:t>2.</w:t>
      </w:r>
      <w:r>
        <w:rPr>
          <w:rStyle w:val="3"/>
          <w:rFonts w:hint="eastAsia" w:ascii="仿宋" w:hAnsi="仿宋" w:eastAsia="仿宋" w:cs="仿宋"/>
          <w:i w:val="0"/>
          <w:caps w:val="0"/>
          <w:color w:val="333333"/>
          <w:spacing w:val="20"/>
          <w:kern w:val="0"/>
          <w:sz w:val="32"/>
          <w:szCs w:val="32"/>
          <w:shd w:val="clear" w:fill="FCFCFC"/>
          <w:lang w:val="en-US" w:eastAsia="zh-CN" w:bidi="ar"/>
        </w:rPr>
        <w:t>考生网上注册</w:t>
      </w:r>
    </w:p>
    <w:p>
      <w:pPr>
        <w:keepNext w:val="0"/>
        <w:keepLines w:val="0"/>
        <w:widowControl/>
        <w:suppressLineNumbers w:val="0"/>
        <w:shd w:val="clear" w:fill="FCFCFC"/>
        <w:spacing w:before="0" w:beforeAutospacing="0" w:after="0" w:afterAutospacing="0" w:line="300" w:lineRule="atLeast"/>
        <w:ind w:left="118"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报考人员登录http://www.cpta.com.cn(中国人事考试网)或http://zg.cpta.com.cn/examfront(考试报名服务平台)，点击“注册”按钮，按照提示认真填写个人注册信息并上传已处理好的照片，确保个人信息真实、完整、准确。请报考人员牢记注册用户名和密码，用于以后报考其他考试使用。</w:t>
      </w:r>
    </w:p>
    <w:p>
      <w:pPr>
        <w:keepNext w:val="0"/>
        <w:keepLines w:val="0"/>
        <w:widowControl/>
        <w:suppressLineNumbers w:val="0"/>
        <w:shd w:val="clear" w:fill="FCFCFC"/>
        <w:spacing w:before="0" w:beforeAutospacing="0" w:after="0" w:afterAutospacing="0" w:line="300" w:lineRule="atLeast"/>
        <w:ind w:left="0" w:right="0" w:firstLine="643"/>
        <w:jc w:val="left"/>
        <w:rPr>
          <w:rFonts w:hint="default" w:ascii="����" w:hAnsi="����" w:eastAsia="����" w:cs="����"/>
          <w:b w:val="0"/>
          <w:i w:val="0"/>
          <w:caps w:val="0"/>
          <w:color w:val="333333"/>
          <w:spacing w:val="0"/>
          <w:sz w:val="20"/>
          <w:szCs w:val="20"/>
        </w:rPr>
      </w:pPr>
      <w:r>
        <w:rPr>
          <w:rStyle w:val="3"/>
          <w:rFonts w:hint="eastAsia" w:ascii="仿宋" w:hAnsi="仿宋" w:eastAsia="仿宋" w:cs="仿宋"/>
          <w:i w:val="0"/>
          <w:caps w:val="0"/>
          <w:color w:val="333333"/>
          <w:spacing w:val="0"/>
          <w:kern w:val="0"/>
          <w:sz w:val="32"/>
          <w:szCs w:val="32"/>
          <w:shd w:val="clear" w:fill="FCFCFC"/>
          <w:lang w:val="en-US" w:eastAsia="zh-CN" w:bidi="ar"/>
        </w:rPr>
        <w:t>3.考生网上报名</w:t>
      </w:r>
    </w:p>
    <w:p>
      <w:pPr>
        <w:keepNext w:val="0"/>
        <w:keepLines w:val="0"/>
        <w:widowControl/>
        <w:suppressLineNumbers w:val="0"/>
        <w:shd w:val="clear" w:fill="FCFCFC"/>
        <w:spacing w:before="0" w:beforeAutospacing="0" w:after="0" w:afterAutospacing="0" w:line="300" w:lineRule="atLeast"/>
        <w:ind w:left="0" w:right="0" w:firstLine="57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注册成功后，考生登录服务平台，点击左侧“进入网上报名”栏目，选择“一级建造师资格考试”，下一步报考省份选择“河南省”，进入报考信息填写页面，请考生按照要求进行填写。</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报名按照属地原则，省直和中央驻郑副厅级以上单位（在省人事考试中心有主管单位报考代码的，下称“省直单位”）的考生在选择“地市”和“审核点”时，应选择“省直”（请勿错选为郑州市）。省辖市考生应选择相应省辖市，省直管县（市）考生选择原省辖市。实行人事代理单位（或个人）的报名工作，由各级政府人力资源社会保障部门所属人才交流中心(机构)负责。</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成功填写报考信息后，请再次认真检查，确认无误后点击“报名信息确认”（报名信息确认后，考生若需修改报名信息，请点击“修改报名信息”取消确认状态，修改完毕后请再次进行确认。修改报名信息仅限报名期间，考生交费成功后不能再进行信息修改），用A4纸打印《资格考试报名表》一式两份，一份资格审查时使用，一份本人留存。</w:t>
      </w:r>
    </w:p>
    <w:p>
      <w:pPr>
        <w:keepNext w:val="0"/>
        <w:keepLines w:val="0"/>
        <w:widowControl/>
        <w:suppressLineNumbers w:val="0"/>
        <w:shd w:val="clear" w:fill="FCFCFC"/>
        <w:spacing w:before="0" w:beforeAutospacing="0" w:after="0" w:afterAutospacing="0" w:line="240" w:lineRule="auto"/>
        <w:ind w:left="0" w:right="0" w:firstLine="643"/>
        <w:jc w:val="left"/>
        <w:rPr>
          <w:rFonts w:hint="default" w:ascii="����" w:hAnsi="����" w:eastAsia="����" w:cs="����"/>
          <w:b w:val="0"/>
          <w:i w:val="0"/>
          <w:caps w:val="0"/>
          <w:color w:val="333333"/>
          <w:spacing w:val="0"/>
          <w:sz w:val="20"/>
          <w:szCs w:val="20"/>
        </w:rPr>
      </w:pPr>
      <w:r>
        <w:rPr>
          <w:rStyle w:val="3"/>
          <w:rFonts w:hint="eastAsia" w:ascii="楷体" w:hAnsi="楷体" w:eastAsia="楷体" w:cs="楷体"/>
          <w:i w:val="0"/>
          <w:caps w:val="0"/>
          <w:color w:val="333333"/>
          <w:spacing w:val="0"/>
          <w:kern w:val="0"/>
          <w:sz w:val="32"/>
          <w:szCs w:val="32"/>
          <w:shd w:val="clear" w:fill="FCFCFC"/>
          <w:lang w:val="en-US" w:eastAsia="zh-CN" w:bidi="ar"/>
        </w:rPr>
        <w:t>（三）交费时间及办法</w:t>
      </w:r>
    </w:p>
    <w:p>
      <w:pPr>
        <w:keepNext w:val="0"/>
        <w:keepLines w:val="0"/>
        <w:widowControl/>
        <w:suppressLineNumbers w:val="0"/>
        <w:shd w:val="clear" w:fill="FCFCFC"/>
        <w:spacing w:before="0" w:beforeAutospacing="0" w:after="0" w:afterAutospacing="0" w:line="340" w:lineRule="atLeast"/>
        <w:ind w:left="0" w:right="0" w:firstLine="630"/>
        <w:jc w:val="left"/>
        <w:rPr>
          <w:rFonts w:hint="default" w:ascii="����" w:hAnsi="����" w:eastAsia="����" w:cs="����"/>
          <w:b w:val="0"/>
          <w:i w:val="0"/>
          <w:caps w:val="0"/>
          <w:color w:val="333333"/>
          <w:spacing w:val="0"/>
          <w:sz w:val="20"/>
          <w:szCs w:val="20"/>
        </w:rPr>
      </w:pPr>
      <w:r>
        <w:rPr>
          <w:rStyle w:val="3"/>
          <w:rFonts w:hint="eastAsia" w:ascii="仿宋" w:hAnsi="仿宋" w:eastAsia="仿宋" w:cs="仿宋"/>
          <w:i w:val="0"/>
          <w:caps w:val="0"/>
          <w:color w:val="333333"/>
          <w:spacing w:val="0"/>
          <w:kern w:val="0"/>
          <w:sz w:val="32"/>
          <w:szCs w:val="32"/>
          <w:shd w:val="clear" w:fill="FCFCFC"/>
          <w:lang w:val="en-US" w:eastAsia="zh-CN" w:bidi="ar"/>
        </w:rPr>
        <w:t>1．交费时间</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网上交费时间：2017年7月10日9:00至7月16日17:00。</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网上报名成功的考生必须按时交费，在规定时间内未交费的，视为自动放弃。</w:t>
      </w:r>
    </w:p>
    <w:p>
      <w:pPr>
        <w:keepNext w:val="0"/>
        <w:keepLines w:val="0"/>
        <w:widowControl/>
        <w:suppressLineNumbers w:val="0"/>
        <w:shd w:val="clear" w:fill="FCFCFC"/>
        <w:spacing w:before="0" w:beforeAutospacing="0" w:after="0" w:afterAutospacing="0" w:line="300" w:lineRule="atLeast"/>
        <w:ind w:left="0" w:right="0" w:firstLine="643"/>
        <w:jc w:val="left"/>
        <w:rPr>
          <w:rFonts w:hint="default" w:ascii="����" w:hAnsi="����" w:eastAsia="����" w:cs="����"/>
          <w:b w:val="0"/>
          <w:i w:val="0"/>
          <w:caps w:val="0"/>
          <w:color w:val="333333"/>
          <w:spacing w:val="0"/>
          <w:sz w:val="20"/>
          <w:szCs w:val="20"/>
        </w:rPr>
      </w:pPr>
      <w:r>
        <w:rPr>
          <w:rStyle w:val="3"/>
          <w:rFonts w:hint="eastAsia" w:ascii="仿宋" w:hAnsi="仿宋" w:eastAsia="仿宋" w:cs="仿宋"/>
          <w:i w:val="0"/>
          <w:caps w:val="0"/>
          <w:color w:val="333333"/>
          <w:spacing w:val="0"/>
          <w:kern w:val="0"/>
          <w:sz w:val="32"/>
          <w:szCs w:val="32"/>
          <w:shd w:val="clear" w:fill="FCFCFC"/>
          <w:lang w:val="en-US" w:eastAsia="zh-CN" w:bidi="ar"/>
        </w:rPr>
        <w:t>2.交费办法</w:t>
      </w:r>
    </w:p>
    <w:p>
      <w:pPr>
        <w:keepNext w:val="0"/>
        <w:keepLines w:val="0"/>
        <w:widowControl/>
        <w:suppressLineNumbers w:val="0"/>
        <w:shd w:val="clear" w:fill="FCFCFC"/>
        <w:spacing w:before="0" w:beforeAutospacing="0" w:after="0" w:afterAutospacing="0" w:line="340" w:lineRule="atLeast"/>
        <w:ind w:left="0" w:right="0" w:firstLine="57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考生在规定时间内进入</w:t>
      </w:r>
      <w:r>
        <w:rPr>
          <w:rFonts w:hint="eastAsia" w:ascii="仿宋" w:hAnsi="仿宋" w:eastAsia="仿宋" w:cs="仿宋"/>
          <w:b w:val="0"/>
          <w:i w:val="0"/>
          <w:caps w:val="0"/>
          <w:color w:val="333333"/>
          <w:spacing w:val="0"/>
          <w:kern w:val="0"/>
          <w:sz w:val="32"/>
          <w:szCs w:val="32"/>
          <w:shd w:val="clear" w:fill="FCFCFC"/>
          <w:lang w:val="en-US" w:eastAsia="zh-CN" w:bidi="ar"/>
        </w:rPr>
        <w:t>中国人事考试网（http://www.cpta.com.cn）</w:t>
      </w:r>
      <w:r>
        <w:rPr>
          <w:rFonts w:hint="eastAsia" w:ascii="仿宋" w:hAnsi="仿宋" w:eastAsia="仿宋" w:cs="仿宋"/>
          <w:b w:val="0"/>
          <w:i w:val="0"/>
          <w:caps w:val="0"/>
          <w:color w:val="000000"/>
          <w:spacing w:val="0"/>
          <w:kern w:val="0"/>
          <w:sz w:val="32"/>
          <w:szCs w:val="32"/>
          <w:shd w:val="clear" w:fill="FCFCFC"/>
          <w:lang w:val="en-US" w:eastAsia="zh-CN" w:bidi="ar"/>
        </w:rPr>
        <w:t>，按照提示步骤</w:t>
      </w:r>
      <w:r>
        <w:rPr>
          <w:rFonts w:hint="eastAsia" w:ascii="仿宋" w:hAnsi="仿宋" w:eastAsia="仿宋" w:cs="仿宋"/>
          <w:b w:val="0"/>
          <w:i w:val="0"/>
          <w:caps w:val="0"/>
          <w:color w:val="333333"/>
          <w:spacing w:val="0"/>
          <w:kern w:val="0"/>
          <w:sz w:val="32"/>
          <w:szCs w:val="32"/>
          <w:shd w:val="clear" w:fill="FCFCFC"/>
          <w:lang w:val="en-US" w:eastAsia="zh-CN" w:bidi="ar"/>
        </w:rPr>
        <w:t>进行网上交费，交费须使用银联卡。</w:t>
      </w:r>
      <w:r>
        <w:rPr>
          <w:rFonts w:hint="eastAsia" w:ascii="仿宋" w:hAnsi="仿宋" w:eastAsia="仿宋" w:cs="仿宋"/>
          <w:b w:val="0"/>
          <w:i w:val="0"/>
          <w:caps w:val="0"/>
          <w:color w:val="000000"/>
          <w:spacing w:val="0"/>
          <w:kern w:val="0"/>
          <w:sz w:val="32"/>
          <w:szCs w:val="32"/>
          <w:shd w:val="clear" w:fill="FCFCFC"/>
          <w:lang w:val="en-US" w:eastAsia="zh-CN" w:bidi="ar"/>
        </w:rPr>
        <w:t>按照河南省发改委《关于注册建造师执业资格考试收费有关问题的批复》（豫发改收费[2007]1519号）规定，《专业工程管理与实务》每人收取70元考试费，其他三科按每人每科55元收取考试费。</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网上交费成功的考生，可在交费截止1个月后的30天内到河南省人事考试中心领取发票（节假日除外），领取发票需携带一份加盖公章的《2017年度一级建造师资格考试报名汇总表》，未在规定时间内领取发票的，视为放弃领取发票。</w:t>
      </w:r>
    </w:p>
    <w:p>
      <w:pPr>
        <w:keepNext w:val="0"/>
        <w:keepLines w:val="0"/>
        <w:widowControl/>
        <w:suppressLineNumbers w:val="0"/>
        <w:shd w:val="clear" w:fill="FCFCFC"/>
        <w:spacing w:before="0" w:beforeAutospacing="0" w:after="0" w:afterAutospacing="0" w:line="240" w:lineRule="auto"/>
        <w:ind w:left="0" w:right="0" w:firstLine="482"/>
        <w:jc w:val="left"/>
        <w:rPr>
          <w:rFonts w:hint="default" w:ascii="����" w:hAnsi="����" w:eastAsia="����" w:cs="����"/>
          <w:b w:val="0"/>
          <w:i w:val="0"/>
          <w:caps w:val="0"/>
          <w:color w:val="333333"/>
          <w:spacing w:val="0"/>
          <w:sz w:val="20"/>
          <w:szCs w:val="20"/>
        </w:rPr>
      </w:pPr>
      <w:r>
        <w:rPr>
          <w:rStyle w:val="3"/>
          <w:rFonts w:hint="eastAsia" w:ascii="楷体" w:hAnsi="楷体" w:eastAsia="楷体" w:cs="楷体"/>
          <w:i w:val="0"/>
          <w:caps w:val="0"/>
          <w:color w:val="333333"/>
          <w:spacing w:val="0"/>
          <w:kern w:val="0"/>
          <w:sz w:val="32"/>
          <w:szCs w:val="32"/>
          <w:shd w:val="clear" w:fill="FCFCFC"/>
          <w:lang w:val="en-US" w:eastAsia="zh-CN" w:bidi="ar"/>
        </w:rPr>
        <w:t>（四）打印准考证时间</w:t>
      </w:r>
    </w:p>
    <w:p>
      <w:pPr>
        <w:keepNext w:val="0"/>
        <w:keepLines w:val="0"/>
        <w:widowControl/>
        <w:suppressLineNumbers w:val="0"/>
        <w:shd w:val="clear" w:fill="FCFCFC"/>
        <w:spacing w:before="0" w:beforeAutospacing="0" w:after="0" w:afterAutospacing="0" w:line="240" w:lineRule="auto"/>
        <w:ind w:left="0" w:right="0" w:firstLine="48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2017年9月8日9：00至9月14日17：00，网上已交费的考生登陆中国人事考试网（http://www.cpta.com.cn）,自行打印准考证。</w:t>
      </w:r>
    </w:p>
    <w:p>
      <w:pPr>
        <w:keepNext w:val="0"/>
        <w:keepLines w:val="0"/>
        <w:widowControl/>
        <w:suppressLineNumbers w:val="0"/>
        <w:shd w:val="clear" w:fill="FCFCFC"/>
        <w:spacing w:before="0" w:beforeAutospacing="0" w:after="0" w:afterAutospacing="0" w:line="240" w:lineRule="auto"/>
        <w:ind w:left="0" w:right="0" w:firstLine="570"/>
        <w:jc w:val="left"/>
        <w:rPr>
          <w:rFonts w:hint="default" w:ascii="����" w:hAnsi="����" w:eastAsia="����" w:cs="����"/>
          <w:b w:val="0"/>
          <w:i w:val="0"/>
          <w:caps w:val="0"/>
          <w:color w:val="333333"/>
          <w:spacing w:val="0"/>
          <w:sz w:val="20"/>
          <w:szCs w:val="20"/>
        </w:rPr>
      </w:pPr>
      <w:r>
        <w:rPr>
          <w:rFonts w:hint="eastAsia" w:ascii="黑体" w:hAnsi="宋体" w:eastAsia="黑体" w:cs="黑体"/>
          <w:b w:val="0"/>
          <w:i w:val="0"/>
          <w:caps w:val="0"/>
          <w:color w:val="333333"/>
          <w:spacing w:val="0"/>
          <w:kern w:val="0"/>
          <w:sz w:val="32"/>
          <w:szCs w:val="32"/>
          <w:shd w:val="clear" w:fill="FCFCFC"/>
          <w:lang w:val="en-US" w:eastAsia="zh-CN" w:bidi="ar"/>
        </w:rPr>
        <w:t>五、考后现场资格审查</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根据河南省人力资源社会保障厅《关于专业技术职业资格考试资格审查及证书管理有关问题的通知》（豫人社办［2017]16号）精神，将考前资格审查调整为考后对达到合格分数线的考生进行资格审查。省直及省辖市资格后审于考试合格标准公布后统一进行。具体审查时间及办理流程请登陆河南职称网（http://www.hnzc.gov.cn）及各省辖市职称网查看。</w:t>
      </w:r>
    </w:p>
    <w:p>
      <w:pPr>
        <w:keepNext w:val="0"/>
        <w:keepLines w:val="0"/>
        <w:widowControl/>
        <w:suppressLineNumbers w:val="0"/>
        <w:shd w:val="clear" w:fill="FCFCFC"/>
        <w:spacing w:before="0" w:beforeAutospacing="0" w:after="0" w:afterAutospacing="0" w:line="340" w:lineRule="atLeast"/>
        <w:ind w:left="0" w:right="0" w:firstLine="643"/>
        <w:jc w:val="left"/>
        <w:rPr>
          <w:rFonts w:hint="default" w:ascii="����" w:hAnsi="����" w:eastAsia="����" w:cs="����"/>
          <w:b w:val="0"/>
          <w:i w:val="0"/>
          <w:caps w:val="0"/>
          <w:color w:val="333333"/>
          <w:spacing w:val="0"/>
          <w:sz w:val="20"/>
          <w:szCs w:val="20"/>
        </w:rPr>
      </w:pPr>
      <w:r>
        <w:rPr>
          <w:rStyle w:val="3"/>
          <w:rFonts w:hint="eastAsia" w:ascii="黑体" w:hAnsi="宋体" w:eastAsia="黑体" w:cs="黑体"/>
          <w:i w:val="0"/>
          <w:caps w:val="0"/>
          <w:color w:val="333333"/>
          <w:spacing w:val="0"/>
          <w:kern w:val="0"/>
          <w:sz w:val="32"/>
          <w:szCs w:val="32"/>
          <w:shd w:val="clear" w:fill="FCFCFC"/>
          <w:lang w:val="en-US" w:eastAsia="zh-CN" w:bidi="ar"/>
        </w:rPr>
        <w:t>六、注意事项</w:t>
      </w:r>
    </w:p>
    <w:p>
      <w:pPr>
        <w:keepNext w:val="0"/>
        <w:keepLines w:val="0"/>
        <w:widowControl/>
        <w:suppressLineNumbers w:val="0"/>
        <w:shd w:val="clear" w:fill="FCFCFC"/>
        <w:spacing w:before="0" w:beforeAutospacing="0" w:after="0" w:afterAutospacing="0" w:line="240" w:lineRule="auto"/>
        <w:ind w:left="0" w:right="0" w:firstLine="60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（一）</w:t>
      </w:r>
      <w:r>
        <w:rPr>
          <w:rFonts w:hint="eastAsia" w:ascii="仿宋" w:hAnsi="仿宋" w:eastAsia="仿宋" w:cs="仿宋"/>
          <w:b w:val="0"/>
          <w:i w:val="0"/>
          <w:caps w:val="0"/>
          <w:color w:val="333333"/>
          <w:spacing w:val="0"/>
          <w:kern w:val="0"/>
          <w:sz w:val="32"/>
          <w:szCs w:val="32"/>
          <w:shd w:val="clear" w:fill="FCFCFC"/>
          <w:lang w:val="en-US" w:eastAsia="zh-CN" w:bidi="ar"/>
        </w:rPr>
        <w:t>各省辖市、各有关部门在组织报名时，要加强对资格考试工作的领导和指导，分工协作，密切配合，确保考试工作的顺利进行。今年是第一年实行资格后审，各相关单位要把政策宣讲到位，减少考生报名的盲目性。后期的资格审查要坚持原则，严把标准，切实保证考试的公平公正。</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333333"/>
          <w:spacing w:val="0"/>
          <w:kern w:val="0"/>
          <w:sz w:val="32"/>
          <w:szCs w:val="32"/>
          <w:shd w:val="clear" w:fill="FCFCFC"/>
          <w:lang w:val="en-US" w:eastAsia="zh-CN" w:bidi="ar"/>
        </w:rPr>
        <w:t>（二）考生报名时要认真填写报名信息，无误后再进行确认。在网上提交信息时，考生不得写繁体字和不规范简化字，姓名必须与身份证的姓名相同；答题卡和试卷上所填姓名必须与准考证、身份证上姓名相同。</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（三）考生应考时，必须携带身份证、准考证</w:t>
      </w:r>
      <w:r>
        <w:rPr>
          <w:rFonts w:hint="eastAsia" w:ascii="仿宋" w:hAnsi="仿宋" w:eastAsia="仿宋" w:cs="仿宋"/>
          <w:b w:val="0"/>
          <w:i w:val="0"/>
          <w:caps w:val="0"/>
          <w:color w:val="333333"/>
          <w:spacing w:val="0"/>
          <w:kern w:val="0"/>
          <w:sz w:val="32"/>
          <w:szCs w:val="32"/>
          <w:shd w:val="clear" w:fill="FCFCFC"/>
          <w:lang w:val="en-US" w:eastAsia="zh-CN" w:bidi="ar"/>
        </w:rPr>
        <w:t>方可入场。</w:t>
      </w:r>
      <w:r>
        <w:rPr>
          <w:rFonts w:hint="eastAsia" w:ascii="仿宋" w:hAnsi="仿宋" w:eastAsia="仿宋" w:cs="仿宋"/>
          <w:b w:val="0"/>
          <w:i w:val="0"/>
          <w:caps w:val="0"/>
          <w:color w:val="000000"/>
          <w:spacing w:val="0"/>
          <w:kern w:val="0"/>
          <w:sz w:val="32"/>
          <w:szCs w:val="32"/>
          <w:shd w:val="clear" w:fill="FCFCFC"/>
          <w:lang w:val="en-US" w:eastAsia="zh-CN" w:bidi="ar"/>
        </w:rPr>
        <w:t>应携带黑色墨水笔、2B铅笔、无声无文本编程功能的计算器。考场上备有草稿纸，供考生使用，考后收回。</w:t>
      </w:r>
    </w:p>
    <w:p>
      <w:pPr>
        <w:keepNext w:val="0"/>
        <w:keepLines w:val="0"/>
        <w:widowControl/>
        <w:suppressLineNumbers w:val="0"/>
        <w:shd w:val="clear" w:fill="FCFCFC"/>
        <w:spacing w:before="0" w:beforeAutospacing="0" w:after="0" w:afterAutospacing="0" w:line="240" w:lineRule="auto"/>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（四）《专业工程管理与实务》为主、客观题混合题，在专用答题卡上作答。考生在答题时要认真阅读应试人员注意事项（试卷封二）和作答须知（答题卡首页），</w:t>
      </w:r>
      <w:r>
        <w:rPr>
          <w:rFonts w:hint="eastAsia" w:ascii="仿宋" w:hAnsi="仿宋" w:eastAsia="仿宋" w:cs="仿宋"/>
          <w:b w:val="0"/>
          <w:i w:val="0"/>
          <w:caps w:val="0"/>
          <w:color w:val="333333"/>
          <w:spacing w:val="0"/>
          <w:kern w:val="0"/>
          <w:sz w:val="32"/>
          <w:szCs w:val="32"/>
          <w:shd w:val="clear" w:fill="FCFCFC"/>
          <w:lang w:val="en-US" w:eastAsia="zh-CN" w:bidi="ar"/>
        </w:rPr>
        <w:t>答题时须</w:t>
      </w:r>
      <w:r>
        <w:rPr>
          <w:rFonts w:hint="eastAsia" w:ascii="仿宋" w:hAnsi="仿宋" w:eastAsia="仿宋" w:cs="仿宋"/>
          <w:b w:val="0"/>
          <w:i w:val="0"/>
          <w:caps w:val="0"/>
          <w:color w:val="000000"/>
          <w:spacing w:val="0"/>
          <w:kern w:val="0"/>
          <w:sz w:val="32"/>
          <w:szCs w:val="32"/>
          <w:shd w:val="clear" w:fill="FCFCFC"/>
          <w:lang w:val="en-US" w:eastAsia="zh-CN" w:bidi="ar"/>
        </w:rPr>
        <w:t>使用规定的作答工具在答题卡划定的区域内作答</w:t>
      </w:r>
      <w:r>
        <w:rPr>
          <w:rFonts w:hint="eastAsia" w:ascii="仿宋" w:hAnsi="仿宋" w:eastAsia="仿宋" w:cs="仿宋"/>
          <w:b w:val="0"/>
          <w:i w:val="0"/>
          <w:caps w:val="0"/>
          <w:color w:val="333333"/>
          <w:spacing w:val="0"/>
          <w:kern w:val="0"/>
          <w:sz w:val="32"/>
          <w:szCs w:val="32"/>
          <w:shd w:val="clear" w:fill="FCFCFC"/>
          <w:lang w:val="en-US" w:eastAsia="zh-CN" w:bidi="ar"/>
        </w:rPr>
        <w:t>；其余各科均为客观题，在答题卡上作答。</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 w:hAnsi="����" w:eastAsia="����" w:cs="����"/>
          <w:b w:val="0"/>
          <w:i w:val="0"/>
          <w:caps w:val="0"/>
          <w:color w:val="333333"/>
          <w:spacing w:val="0"/>
          <w:sz w:val="20"/>
          <w:szCs w:val="20"/>
        </w:rPr>
      </w:pPr>
      <w:r>
        <w:rPr>
          <w:rFonts w:hint="eastAsia" w:ascii="仿宋" w:hAnsi="仿宋" w:eastAsia="仿宋" w:cs="仿宋"/>
          <w:b w:val="0"/>
          <w:i w:val="0"/>
          <w:caps w:val="0"/>
          <w:color w:val="000000"/>
          <w:spacing w:val="0"/>
          <w:kern w:val="0"/>
          <w:sz w:val="32"/>
          <w:szCs w:val="32"/>
          <w:shd w:val="clear" w:fill="FCFCFC"/>
          <w:lang w:val="en-US" w:eastAsia="zh-CN" w:bidi="ar"/>
        </w:rPr>
        <w:t>（五）考试结束后采用技术手段甄别为雷同答卷的考试答卷，将给予考试成绩无效的处理。</w:t>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仿宋" w:hAnsi="仿宋" w:eastAsia="仿宋" w:cs="仿宋"/>
          <w:b w:val="0"/>
          <w:i w:val="0"/>
          <w:caps w:val="0"/>
          <w:color w:val="000000"/>
          <w:spacing w:val="0"/>
          <w:kern w:val="0"/>
          <w:sz w:val="32"/>
          <w:szCs w:val="32"/>
          <w:shd w:val="clear" w:fill="FCFCFC"/>
          <w:lang w:val="en-US" w:eastAsia="zh-CN" w:bidi="ar"/>
        </w:rPr>
      </w:pPr>
      <w:r>
        <w:rPr>
          <w:rFonts w:hint="eastAsia" w:ascii="仿宋" w:hAnsi="仿宋" w:eastAsia="仿宋" w:cs="仿宋"/>
          <w:b w:val="0"/>
          <w:i w:val="0"/>
          <w:caps w:val="0"/>
          <w:color w:val="000000"/>
          <w:spacing w:val="0"/>
          <w:kern w:val="0"/>
          <w:sz w:val="32"/>
          <w:szCs w:val="32"/>
          <w:shd w:val="clear" w:fill="FCFCFC"/>
          <w:lang w:val="en-US" w:eastAsia="zh-CN" w:bidi="ar"/>
        </w:rPr>
        <w:t>（六）</w:t>
      </w:r>
      <w:r>
        <w:rPr>
          <w:rFonts w:hint="eastAsia" w:ascii="仿宋" w:hAnsi="仿宋" w:eastAsia="仿宋" w:cs="仿宋"/>
          <w:b w:val="0"/>
          <w:i w:val="0"/>
          <w:caps w:val="0"/>
          <w:color w:val="333333"/>
          <w:spacing w:val="0"/>
          <w:kern w:val="0"/>
          <w:sz w:val="32"/>
          <w:szCs w:val="32"/>
          <w:shd w:val="clear" w:fill="FCFCFC"/>
          <w:lang w:val="en-US" w:eastAsia="zh-CN" w:bidi="ar"/>
        </w:rPr>
        <w:t>考生可登录中国人事考试网</w:t>
      </w:r>
      <w:r>
        <w:rPr>
          <w:rFonts w:hint="eastAsia" w:ascii="仿宋" w:hAnsi="仿宋" w:eastAsia="仿宋" w:cs="仿宋"/>
          <w:b w:val="0"/>
          <w:i w:val="0"/>
          <w:caps w:val="0"/>
          <w:color w:val="000000"/>
          <w:spacing w:val="0"/>
          <w:kern w:val="0"/>
          <w:sz w:val="32"/>
          <w:szCs w:val="32"/>
          <w:shd w:val="clear" w:fill="FCFCFC"/>
          <w:lang w:val="en-US" w:eastAsia="zh-CN" w:bidi="ar"/>
        </w:rPr>
        <w:t>（</w:t>
      </w:r>
      <w:r>
        <w:rPr>
          <w:rFonts w:hint="eastAsia" w:ascii="仿宋" w:hAnsi="仿宋" w:eastAsia="仿宋" w:cs="仿宋"/>
          <w:b w:val="0"/>
          <w:i w:val="0"/>
          <w:caps w:val="0"/>
          <w:color w:val="000000"/>
          <w:spacing w:val="0"/>
          <w:kern w:val="0"/>
          <w:sz w:val="32"/>
          <w:szCs w:val="32"/>
          <w:shd w:val="clear" w:fill="FCFCFC"/>
          <w:lang w:val="en-US" w:eastAsia="zh-CN" w:bidi="ar"/>
        </w:rPr>
        <w:fldChar w:fldCharType="begin"/>
      </w:r>
      <w:r>
        <w:rPr>
          <w:rFonts w:hint="eastAsia" w:ascii="仿宋" w:hAnsi="仿宋" w:eastAsia="仿宋" w:cs="仿宋"/>
          <w:b w:val="0"/>
          <w:i w:val="0"/>
          <w:caps w:val="0"/>
          <w:color w:val="000000"/>
          <w:spacing w:val="0"/>
          <w:kern w:val="0"/>
          <w:sz w:val="32"/>
          <w:szCs w:val="32"/>
          <w:shd w:val="clear" w:fill="FCFCFC"/>
          <w:lang w:val="en-US" w:eastAsia="zh-CN" w:bidi="ar"/>
        </w:rPr>
        <w:instrText xml:space="preserve"> HYPERLINK "http://www.cpta.com.xn--cn)-rt5fl1xdl1bf8s./" </w:instrText>
      </w:r>
      <w:r>
        <w:rPr>
          <w:rFonts w:hint="eastAsia" w:ascii="仿宋" w:hAnsi="仿宋" w:eastAsia="仿宋" w:cs="仿宋"/>
          <w:b w:val="0"/>
          <w:i w:val="0"/>
          <w:caps w:val="0"/>
          <w:color w:val="000000"/>
          <w:spacing w:val="0"/>
          <w:kern w:val="0"/>
          <w:sz w:val="32"/>
          <w:szCs w:val="32"/>
          <w:shd w:val="clear" w:fill="FCFCFC"/>
          <w:lang w:val="en-US" w:eastAsia="zh-CN" w:bidi="ar"/>
        </w:rPr>
        <w:fldChar w:fldCharType="separate"/>
      </w:r>
      <w:r>
        <w:rPr>
          <w:rFonts w:hint="default" w:ascii="仿宋" w:hAnsi="仿宋" w:eastAsia="仿宋" w:cs="仿宋"/>
          <w:b w:val="0"/>
          <w:i w:val="0"/>
          <w:caps w:val="0"/>
          <w:color w:val="000000"/>
          <w:spacing w:val="0"/>
          <w:kern w:val="0"/>
          <w:sz w:val="32"/>
          <w:szCs w:val="32"/>
          <w:shd w:val="clear" w:fill="FCFCFC"/>
          <w:lang w:val="en-US" w:eastAsia="zh-CN" w:bidi="ar"/>
        </w:rPr>
        <w:t>http://www.cpta.com.cn）查询成绩。</w:t>
      </w:r>
      <w:r>
        <w:rPr>
          <w:rFonts w:hint="default" w:ascii="仿宋" w:hAnsi="仿宋" w:eastAsia="仿宋" w:cs="仿宋"/>
          <w:b w:val="0"/>
          <w:i w:val="0"/>
          <w:caps w:val="0"/>
          <w:color w:val="000000"/>
          <w:spacing w:val="0"/>
          <w:kern w:val="0"/>
          <w:sz w:val="32"/>
          <w:szCs w:val="32"/>
          <w:shd w:val="clear" w:fill="FCFCFC"/>
          <w:lang w:val="en-US" w:eastAsia="zh-CN" w:bidi="ar"/>
        </w:rPr>
        <w:fldChar w:fldCharType="end"/>
      </w: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仿宋" w:hAnsi="仿宋" w:eastAsia="仿宋" w:cs="仿宋"/>
          <w:b w:val="0"/>
          <w:i w:val="0"/>
          <w:caps w:val="0"/>
          <w:color w:val="000000"/>
          <w:spacing w:val="0"/>
          <w:kern w:val="0"/>
          <w:sz w:val="32"/>
          <w:szCs w:val="32"/>
          <w:shd w:val="clear" w:fill="FCFCFC"/>
          <w:lang w:val="en-US" w:eastAsia="zh-CN" w:bidi="ar"/>
        </w:rPr>
      </w:pP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仿宋" w:hAnsi="仿宋" w:eastAsia="仿宋" w:cs="仿宋"/>
          <w:b w:val="0"/>
          <w:i w:val="0"/>
          <w:caps w:val="0"/>
          <w:color w:val="000000"/>
          <w:spacing w:val="0"/>
          <w:kern w:val="0"/>
          <w:sz w:val="32"/>
          <w:szCs w:val="32"/>
          <w:shd w:val="clear" w:fill="FCFCFC"/>
          <w:lang w:val="en-US" w:eastAsia="zh-CN" w:bidi="ar"/>
        </w:rPr>
      </w:pPr>
    </w:p>
    <w:tbl>
      <w:tblPr>
        <w:tblW w:w="8139" w:type="dxa"/>
        <w:jc w:val="center"/>
        <w:tblInd w:w="84" w:type="dxa"/>
        <w:shd w:val="clear"/>
        <w:tblLayout w:type="fixed"/>
        <w:tblCellMar>
          <w:top w:w="0" w:type="dxa"/>
          <w:left w:w="0" w:type="dxa"/>
          <w:bottom w:w="0" w:type="dxa"/>
          <w:right w:w="0" w:type="dxa"/>
        </w:tblCellMar>
      </w:tblPr>
      <w:tblGrid>
        <w:gridCol w:w="8139"/>
      </w:tblGrid>
      <w:tr>
        <w:tblPrEx>
          <w:shd w:val="clear"/>
          <w:tblLayout w:type="fixed"/>
          <w:tblCellMar>
            <w:top w:w="0" w:type="dxa"/>
            <w:left w:w="0" w:type="dxa"/>
            <w:bottom w:w="0" w:type="dxa"/>
            <w:right w:w="0" w:type="dxa"/>
          </w:tblCellMar>
        </w:tblPrEx>
        <w:trPr>
          <w:trHeight w:val="600" w:hRule="atLeast"/>
          <w:jc w:val="center"/>
        </w:trPr>
        <w:tc>
          <w:tcPr>
            <w:tcW w:w="8139" w:type="dxa"/>
            <w:shd w:val="clear"/>
            <w:vAlign w:val="center"/>
          </w:tcPr>
          <w:p>
            <w:pPr>
              <w:keepNext w:val="0"/>
              <w:keepLines w:val="0"/>
              <w:widowControl/>
              <w:suppressLineNumbers w:val="0"/>
              <w:spacing w:before="0" w:beforeAutospacing="0" w:after="0" w:afterAutospacing="0" w:line="340" w:lineRule="atLeast"/>
              <w:ind w:left="0" w:right="0"/>
              <w:jc w:val="left"/>
            </w:pPr>
            <w:r>
              <w:rPr>
                <w:rFonts w:ascii="仿宋" w:hAnsi="仿宋" w:eastAsia="仿宋" w:cs="仿宋"/>
                <w:b w:val="0"/>
                <w:i w:val="0"/>
                <w:caps w:val="0"/>
                <w:color w:val="333333"/>
                <w:spacing w:val="0"/>
                <w:kern w:val="0"/>
                <w:sz w:val="32"/>
                <w:szCs w:val="32"/>
                <w:lang w:val="en-US" w:eastAsia="zh-CN" w:bidi="ar"/>
              </w:rPr>
              <w:t>河南省人力资源和社会保障厅</w:t>
            </w:r>
            <w:r>
              <w:rPr>
                <w:rFonts w:hint="eastAsia" w:ascii="仿宋" w:hAnsi="仿宋" w:eastAsia="仿宋" w:cs="仿宋"/>
                <w:b w:val="0"/>
                <w:i w:val="0"/>
                <w:caps w:val="0"/>
                <w:color w:val="333333"/>
                <w:spacing w:val="0"/>
                <w:kern w:val="0"/>
                <w:sz w:val="32"/>
                <w:szCs w:val="32"/>
                <w:lang w:val="en-US" w:eastAsia="zh-CN" w:bidi="ar"/>
              </w:rPr>
              <w:t> 河南省住房和城乡建设厅</w:t>
            </w:r>
          </w:p>
          <w:p>
            <w:pPr>
              <w:keepNext w:val="0"/>
              <w:keepLines w:val="0"/>
              <w:widowControl/>
              <w:suppressLineNumbers w:val="0"/>
              <w:spacing w:before="0" w:beforeAutospacing="0" w:after="0" w:afterAutospacing="0" w:line="340" w:lineRule="atLeast"/>
              <w:ind w:left="0" w:right="0" w:firstLine="5440"/>
              <w:jc w:val="left"/>
            </w:pPr>
            <w:r>
              <w:rPr>
                <w:rFonts w:hint="eastAsia" w:ascii="仿宋" w:hAnsi="仿宋" w:eastAsia="仿宋" w:cs="仿宋"/>
                <w:b w:val="0"/>
                <w:i w:val="0"/>
                <w:caps w:val="0"/>
                <w:color w:val="333333"/>
                <w:spacing w:val="0"/>
                <w:kern w:val="0"/>
                <w:sz w:val="32"/>
                <w:szCs w:val="32"/>
                <w:lang w:val="en-US" w:eastAsia="zh-CN" w:bidi="ar"/>
              </w:rPr>
              <w:t>2017年6月14日</w:t>
            </w:r>
          </w:p>
        </w:tc>
      </w:tr>
      <w:tr>
        <w:tblPrEx>
          <w:tblLayout w:type="fixed"/>
          <w:tblCellMar>
            <w:top w:w="0" w:type="dxa"/>
            <w:left w:w="0" w:type="dxa"/>
            <w:bottom w:w="0" w:type="dxa"/>
            <w:right w:w="0" w:type="dxa"/>
          </w:tblCellMar>
        </w:tblPrEx>
        <w:trPr>
          <w:jc w:val="center"/>
        </w:trPr>
        <w:tc>
          <w:tcPr>
            <w:tcW w:w="8139" w:type="dxa"/>
            <w:shd w:val="clear"/>
            <w:vAlign w:val="center"/>
          </w:tcPr>
          <w:p>
            <w:pPr>
              <w:jc w:val="left"/>
              <w:rPr>
                <w:rFonts w:hint="eastAsia" w:ascii="����" w:hAnsi="����" w:eastAsia="����" w:cs="����"/>
                <w:b w:val="0"/>
                <w:i w:val="0"/>
                <w:caps w:val="0"/>
                <w:color w:val="333333"/>
                <w:spacing w:val="0"/>
                <w:sz w:val="20"/>
                <w:szCs w:val="20"/>
              </w:rPr>
            </w:pPr>
          </w:p>
        </w:tc>
      </w:tr>
    </w:tbl>
    <w:p>
      <w:pPr>
        <w:keepNext w:val="0"/>
        <w:keepLines w:val="0"/>
        <w:widowControl/>
        <w:suppressLineNumbers w:val="0"/>
        <w:jc w:val="left"/>
      </w:pPr>
    </w:p>
    <w:p>
      <w:pPr>
        <w:keepNext w:val="0"/>
        <w:keepLines w:val="0"/>
        <w:widowControl/>
        <w:suppressLineNumbers w:val="0"/>
        <w:shd w:val="clear" w:fill="FCFCFC"/>
        <w:spacing w:before="0" w:beforeAutospacing="0" w:after="0" w:afterAutospacing="0" w:line="340" w:lineRule="atLeast"/>
        <w:ind w:left="0" w:right="0" w:firstLine="640"/>
        <w:jc w:val="left"/>
        <w:rPr>
          <w:rFonts w:hint="default" w:ascii="仿宋" w:hAnsi="仿宋" w:eastAsia="仿宋" w:cs="仿宋"/>
          <w:b w:val="0"/>
          <w:i w:val="0"/>
          <w:caps w:val="0"/>
          <w:color w:val="000000"/>
          <w:spacing w:val="0"/>
          <w:kern w:val="0"/>
          <w:sz w:val="32"/>
          <w:szCs w:val="32"/>
          <w:shd w:val="clear" w:fill="FCFCFC"/>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46D17"/>
    <w:rsid w:val="11D46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2017-06-20T07:07:00Z</dcterms:created>
  <dc:creator>Administrator</dc:creator>
  <cp:lastModifiedBy>Administrator</cp:lastModifiedBy>
  <dcterms:modified xsi:type="dcterms:W3CDTF">2017-06-20T07:09:04Z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